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EA" w:rsidRDefault="007625EA" w:rsidP="007625EA">
      <w:pPr>
        <w:autoSpaceDE w:val="0"/>
        <w:autoSpaceDN w:val="0"/>
        <w:adjustRightInd w:val="0"/>
        <w:jc w:val="center"/>
        <w:rPr>
          <w:rFonts w:ascii="Arial" w:hAnsi="Arial" w:cs="Arial"/>
          <w:b/>
          <w:u w:val="single"/>
        </w:rPr>
      </w:pPr>
      <w:bookmarkStart w:id="0" w:name="_GoBack"/>
      <w:bookmarkEnd w:id="0"/>
    </w:p>
    <w:p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rsidR="007625EA" w:rsidRPr="002B1794" w:rsidRDefault="007625EA" w:rsidP="007625EA">
      <w:pPr>
        <w:autoSpaceDE w:val="0"/>
        <w:autoSpaceDN w:val="0"/>
        <w:adjustRightInd w:val="0"/>
        <w:jc w:val="center"/>
        <w:rPr>
          <w:rFonts w:ascii="Arial" w:hAnsi="Arial" w:cs="Arial"/>
          <w:b/>
          <w:bCs/>
        </w:rPr>
      </w:pPr>
    </w:p>
    <w:p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rsidR="007625EA" w:rsidRPr="002B1794" w:rsidRDefault="007625EA" w:rsidP="007625EA">
      <w:pPr>
        <w:autoSpaceDE w:val="0"/>
        <w:autoSpaceDN w:val="0"/>
        <w:adjustRightInd w:val="0"/>
        <w:rPr>
          <w:rFonts w:ascii="Arial" w:hAnsi="Arial" w:cs="Arial"/>
        </w:rPr>
      </w:pPr>
    </w:p>
    <w:p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rsidR="007625EA" w:rsidRPr="003302D6" w:rsidRDefault="007625EA" w:rsidP="007625EA">
      <w:pPr>
        <w:autoSpaceDE w:val="0"/>
        <w:autoSpaceDN w:val="0"/>
        <w:adjustRightInd w:val="0"/>
        <w:jc w:val="both"/>
        <w:rPr>
          <w:rFonts w:ascii="Arial" w:hAnsi="Arial" w:cs="Arial"/>
          <w:b/>
          <w:bCs/>
          <w:sz w:val="20"/>
        </w:rPr>
      </w:pPr>
    </w:p>
    <w:p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w:t>
      </w:r>
    </w:p>
    <w:p w:rsidR="007625EA" w:rsidRPr="003302D6" w:rsidRDefault="007625EA" w:rsidP="007625EA">
      <w:pPr>
        <w:autoSpaceDE w:val="0"/>
        <w:autoSpaceDN w:val="0"/>
        <w:adjustRightInd w:val="0"/>
        <w:ind w:left="2694" w:hanging="2694"/>
        <w:jc w:val="both"/>
        <w:rPr>
          <w:rFonts w:ascii="Arial" w:hAnsi="Arial" w:cs="Arial"/>
          <w:sz w:val="20"/>
        </w:rPr>
      </w:pPr>
    </w:p>
    <w:p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rPr>
          <w:rFonts w:ascii="Arial" w:hAnsi="Arial" w:cs="Arial"/>
          <w:sz w:val="20"/>
        </w:rPr>
      </w:pPr>
    </w:p>
    <w:p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rsidR="007625EA" w:rsidRPr="003302D6" w:rsidRDefault="007625EA" w:rsidP="007625EA">
      <w:pPr>
        <w:jc w:val="both"/>
        <w:rPr>
          <w:rFonts w:ascii="Arial" w:hAnsi="Arial" w:cs="Arial"/>
          <w:bCs/>
          <w:sz w:val="20"/>
        </w:rPr>
      </w:pPr>
    </w:p>
    <w:p w:rsidR="007625EA" w:rsidRDefault="007625EA" w:rsidP="007625EA">
      <w:pPr>
        <w:ind w:left="3930" w:firstLine="318"/>
        <w:jc w:val="both"/>
        <w:rPr>
          <w:rFonts w:ascii="Arial" w:hAnsi="Arial" w:cs="Arial"/>
          <w:sz w:val="20"/>
        </w:rPr>
      </w:pPr>
    </w:p>
    <w:p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p>
    <w:p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rsidR="007625EA" w:rsidRPr="003302D6" w:rsidRDefault="007625EA" w:rsidP="007625EA">
      <w:pPr>
        <w:jc w:val="right"/>
        <w:rPr>
          <w:rFonts w:ascii="Arial" w:hAnsi="Arial" w:cs="Arial"/>
          <w:b/>
          <w:bCs/>
          <w:sz w:val="20"/>
        </w:rPr>
      </w:pPr>
    </w:p>
    <w:p w:rsidR="007625EA" w:rsidRDefault="007625EA" w:rsidP="007625EA">
      <w:pPr>
        <w:rPr>
          <w:rFonts w:ascii="Arial" w:hAnsi="Arial" w:cs="Arial"/>
          <w:bCs/>
          <w:sz w:val="20"/>
        </w:rPr>
      </w:pPr>
    </w:p>
    <w:p w:rsidR="00383DA6" w:rsidRDefault="00383DA6" w:rsidP="007625EA">
      <w:pPr>
        <w:rPr>
          <w:rFonts w:ascii="Arial" w:hAnsi="Arial" w:cs="Arial"/>
          <w:bCs/>
          <w:sz w:val="20"/>
        </w:rPr>
      </w:pPr>
    </w:p>
    <w:p w:rsidR="00383DA6" w:rsidRDefault="00383DA6" w:rsidP="00383DA6">
      <w:pPr>
        <w:jc w:val="center"/>
        <w:rPr>
          <w:rFonts w:ascii="Arial" w:hAnsi="Arial" w:cs="Arial"/>
          <w:b/>
        </w:rPr>
      </w:pPr>
    </w:p>
    <w:p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383DA6" w:rsidRPr="002B1794" w:rsidRDefault="00383DA6" w:rsidP="00383DA6">
      <w:pPr>
        <w:jc w:val="both"/>
        <w:rPr>
          <w:rFonts w:ascii="Arial" w:hAnsi="Arial" w:cs="Arial"/>
          <w:b/>
          <w:bCs/>
        </w:rPr>
      </w:pPr>
    </w:p>
    <w:p w:rsidR="00383DA6" w:rsidRPr="002B1794" w:rsidRDefault="00383DA6" w:rsidP="00383DA6">
      <w:pPr>
        <w:jc w:val="both"/>
        <w:rPr>
          <w:rFonts w:ascii="Arial" w:hAnsi="Arial" w:cs="Arial"/>
          <w:b/>
          <w:bCs/>
        </w:rPr>
      </w:pPr>
    </w:p>
    <w:p w:rsidR="00383DA6" w:rsidRPr="003302D6" w:rsidRDefault="00383DA6" w:rsidP="00383DA6">
      <w:pPr>
        <w:rPr>
          <w:rFonts w:ascii="Arial" w:hAnsi="Arial" w:cs="Arial"/>
          <w:bCs/>
          <w:sz w:val="20"/>
        </w:rPr>
      </w:pPr>
      <w:bookmarkStart w:id="1"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383DA6" w:rsidRPr="003302D6" w:rsidRDefault="00383DA6" w:rsidP="00383DA6">
      <w:pPr>
        <w:jc w:val="both"/>
        <w:rPr>
          <w:rFonts w:ascii="Arial" w:hAnsi="Arial" w:cs="Arial"/>
          <w:b/>
          <w:bCs/>
          <w:sz w:val="20"/>
        </w:rPr>
      </w:pPr>
    </w:p>
    <w:p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383DA6" w:rsidRPr="003302D6" w:rsidRDefault="00383DA6" w:rsidP="00383DA6">
      <w:pPr>
        <w:jc w:val="both"/>
        <w:rPr>
          <w:rFonts w:ascii="Arial" w:hAnsi="Arial" w:cs="Arial"/>
          <w:bCs/>
          <w:sz w:val="20"/>
        </w:rPr>
      </w:pPr>
    </w:p>
    <w:p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Pr="003302D6">
        <w:rPr>
          <w:rFonts w:ascii="Arial" w:hAnsi="Arial" w:cs="Arial"/>
          <w:bCs/>
          <w:sz w:val="20"/>
        </w:rPr>
        <w:t>Ministerio de Agricultura y Riego, que ejerzan la facultad de nombramiento y contratación de personal o tengan injerencia directa o indirecta en el proceso de selección.</w:t>
      </w:r>
    </w:p>
    <w:p w:rsidR="00383DA6" w:rsidRPr="003302D6" w:rsidRDefault="00383DA6" w:rsidP="00383DA6">
      <w:pPr>
        <w:jc w:val="both"/>
        <w:rPr>
          <w:rFonts w:ascii="Arial" w:hAnsi="Arial" w:cs="Arial"/>
          <w:bCs/>
          <w:sz w:val="20"/>
        </w:rPr>
      </w:pPr>
    </w:p>
    <w:p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rsidR="00383DA6" w:rsidRPr="003302D6" w:rsidRDefault="00383DA6" w:rsidP="00383DA6">
      <w:pPr>
        <w:jc w:val="both"/>
        <w:rPr>
          <w:rFonts w:ascii="Arial" w:hAnsi="Arial" w:cs="Arial"/>
          <w:bCs/>
          <w:sz w:val="20"/>
        </w:rPr>
      </w:pPr>
    </w:p>
    <w:p w:rsidR="00383DA6" w:rsidRPr="003302D6" w:rsidRDefault="00383DA6" w:rsidP="00383DA6">
      <w:pPr>
        <w:ind w:left="357"/>
        <w:jc w:val="both"/>
        <w:rPr>
          <w:rFonts w:ascii="Arial" w:hAnsi="Arial" w:cs="Arial"/>
          <w:bCs/>
          <w:sz w:val="20"/>
        </w:rPr>
      </w:pPr>
    </w:p>
    <w:p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383DA6" w:rsidRPr="003302D6" w:rsidRDefault="00383DA6" w:rsidP="00383DA6">
      <w:pPr>
        <w:jc w:val="both"/>
        <w:rPr>
          <w:rFonts w:ascii="Arial" w:hAnsi="Arial" w:cs="Arial"/>
          <w:bCs/>
          <w:sz w:val="20"/>
        </w:rPr>
      </w:pPr>
    </w:p>
    <w:p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rsidR="00383DA6" w:rsidRDefault="00383DA6" w:rsidP="00383DA6"/>
    <w:p w:rsidR="002F7121" w:rsidRDefault="002F7121"/>
    <w:p w:rsidR="00383DA6" w:rsidRDefault="00383DA6" w:rsidP="00383DA6">
      <w:pPr>
        <w:jc w:val="center"/>
        <w:rPr>
          <w:rFonts w:ascii="Arial" w:eastAsia="Calibri" w:hAnsi="Arial" w:cs="Arial"/>
          <w:b/>
          <w:bCs/>
          <w:sz w:val="20"/>
          <w:u w:val="single"/>
        </w:rPr>
      </w:pPr>
    </w:p>
    <w:p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rsidR="00383DA6" w:rsidRPr="003302D6" w:rsidRDefault="00383DA6" w:rsidP="00383DA6">
      <w:pPr>
        <w:jc w:val="center"/>
        <w:rPr>
          <w:rFonts w:ascii="Arial" w:eastAsia="Calibri" w:hAnsi="Arial" w:cs="Arial"/>
          <w:b/>
          <w:bCs/>
          <w:sz w:val="20"/>
        </w:rPr>
      </w:pPr>
    </w:p>
    <w:p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rsidR="00383DA6" w:rsidRPr="003302D6" w:rsidRDefault="00383DA6" w:rsidP="00383DA6">
      <w:pPr>
        <w:jc w:val="both"/>
        <w:rPr>
          <w:rFonts w:ascii="Arial" w:eastAsia="Calibri" w:hAnsi="Arial" w:cs="Arial"/>
          <w:b/>
          <w:bCs/>
          <w:sz w:val="20"/>
        </w:rPr>
      </w:pPr>
    </w:p>
    <w:p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rsidR="00383DA6" w:rsidRPr="003302D6" w:rsidRDefault="00383DA6" w:rsidP="00383DA6">
      <w:pPr>
        <w:jc w:val="both"/>
        <w:rPr>
          <w:rFonts w:ascii="Arial" w:eastAsia="Calibri" w:hAnsi="Arial" w:cs="Arial"/>
          <w:b/>
          <w:bCs/>
          <w:sz w:val="20"/>
        </w:rPr>
      </w:pPr>
    </w:p>
    <w:p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383DA6" w:rsidRPr="003302D6" w:rsidRDefault="00383DA6" w:rsidP="00383DA6">
      <w:pPr>
        <w:jc w:val="both"/>
        <w:rPr>
          <w:rFonts w:ascii="Arial" w:eastAsia="Calibri" w:hAnsi="Arial" w:cs="Arial"/>
          <w:bCs/>
          <w:sz w:val="20"/>
        </w:rPr>
      </w:pPr>
    </w:p>
    <w:p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rsidR="00383DA6" w:rsidRPr="003302D6" w:rsidRDefault="00383DA6" w:rsidP="00383DA6">
      <w:pPr>
        <w:jc w:val="both"/>
        <w:rPr>
          <w:rFonts w:ascii="Arial" w:eastAsia="Calibri" w:hAnsi="Arial" w:cs="Arial"/>
          <w:bCs/>
          <w:sz w:val="20"/>
        </w:rPr>
      </w:pPr>
    </w:p>
    <w:p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rsidR="00383DA6" w:rsidRPr="003302D6" w:rsidRDefault="00383DA6" w:rsidP="00383DA6">
      <w:pPr>
        <w:jc w:val="both"/>
        <w:rPr>
          <w:rFonts w:ascii="Arial" w:eastAsia="Calibri" w:hAnsi="Arial" w:cs="Arial"/>
          <w:b/>
          <w:bCs/>
          <w:sz w:val="20"/>
        </w:rPr>
      </w:pPr>
    </w:p>
    <w:p w:rsidR="00383DA6" w:rsidRPr="003302D6" w:rsidRDefault="00383DA6" w:rsidP="00383DA6">
      <w:pPr>
        <w:jc w:val="both"/>
        <w:rPr>
          <w:rFonts w:ascii="Arial" w:eastAsia="Calibri" w:hAnsi="Arial" w:cs="Arial"/>
          <w:b/>
          <w:bCs/>
          <w:sz w:val="20"/>
        </w:rPr>
      </w:pPr>
    </w:p>
    <w:p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rsidR="00383DA6" w:rsidRPr="003302D6" w:rsidRDefault="00383DA6" w:rsidP="00383DA6">
      <w:pPr>
        <w:jc w:val="right"/>
        <w:rPr>
          <w:rFonts w:ascii="Arial" w:hAnsi="Arial" w:cs="Arial"/>
          <w:b/>
          <w:bCs/>
          <w:sz w:val="20"/>
        </w:rPr>
      </w:pPr>
    </w:p>
    <w:p w:rsidR="00383DA6" w:rsidRPr="003302D6" w:rsidRDefault="00383DA6" w:rsidP="00383DA6">
      <w:pPr>
        <w:ind w:left="390"/>
        <w:jc w:val="both"/>
        <w:rPr>
          <w:rFonts w:ascii="Arial" w:eastAsia="Calibri" w:hAnsi="Arial" w:cs="Arial"/>
          <w:b/>
          <w:bCs/>
          <w:sz w:val="20"/>
        </w:rPr>
      </w:pPr>
    </w:p>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p w:rsidR="00383DA6" w:rsidRDefault="00383DA6" w:rsidP="00383DA6">
      <w:pPr>
        <w:jc w:val="center"/>
        <w:rPr>
          <w:rFonts w:ascii="Arial" w:eastAsia="Calibri" w:hAnsi="Arial" w:cs="Arial"/>
          <w:b/>
          <w:bCs/>
          <w:u w:val="single"/>
        </w:rPr>
      </w:pPr>
    </w:p>
    <w:p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rsidR="00383DA6" w:rsidRPr="002B1794" w:rsidRDefault="00383DA6" w:rsidP="00383DA6">
      <w:pPr>
        <w:jc w:val="both"/>
        <w:rPr>
          <w:rFonts w:ascii="Arial" w:eastAsia="Calibri" w:hAnsi="Arial" w:cs="Arial"/>
          <w:b/>
          <w:bCs/>
        </w:rPr>
      </w:pPr>
    </w:p>
    <w:p w:rsidR="00383DA6" w:rsidRPr="002B1794" w:rsidRDefault="00383DA6" w:rsidP="00383DA6">
      <w:pPr>
        <w:jc w:val="both"/>
        <w:rPr>
          <w:rFonts w:ascii="Arial" w:eastAsia="Calibri" w:hAnsi="Arial" w:cs="Arial"/>
          <w:b/>
          <w:bCs/>
        </w:rPr>
      </w:pPr>
    </w:p>
    <w:p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rsidR="00383DA6" w:rsidRPr="003302D6" w:rsidRDefault="00383DA6" w:rsidP="00383DA6">
      <w:pPr>
        <w:jc w:val="both"/>
        <w:rPr>
          <w:rFonts w:ascii="Arial" w:eastAsia="Calibri" w:hAnsi="Arial" w:cs="Arial"/>
          <w:b/>
          <w:bCs/>
          <w:sz w:val="20"/>
        </w:rPr>
      </w:pPr>
    </w:p>
    <w:p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rsidR="00383DA6" w:rsidRPr="003302D6" w:rsidRDefault="00383DA6" w:rsidP="00383DA6">
      <w:pPr>
        <w:jc w:val="both"/>
        <w:rPr>
          <w:rFonts w:ascii="Arial" w:eastAsia="Calibri" w:hAnsi="Arial" w:cs="Arial"/>
          <w:b/>
          <w:bCs/>
          <w:sz w:val="20"/>
        </w:rPr>
      </w:pPr>
    </w:p>
    <w:p w:rsidR="00383DA6" w:rsidRPr="003302D6" w:rsidRDefault="00383DA6" w:rsidP="00383DA6">
      <w:pPr>
        <w:jc w:val="both"/>
        <w:rPr>
          <w:rFonts w:ascii="Arial" w:eastAsia="Calibri" w:hAnsi="Arial" w:cs="Arial"/>
          <w:b/>
          <w:bCs/>
          <w:sz w:val="20"/>
        </w:rPr>
      </w:pPr>
    </w:p>
    <w:p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rsidR="00383DA6" w:rsidRPr="003302D6" w:rsidRDefault="00383DA6" w:rsidP="00383DA6">
      <w:pPr>
        <w:tabs>
          <w:tab w:val="left" w:pos="426"/>
        </w:tabs>
        <w:ind w:right="49"/>
        <w:jc w:val="both"/>
        <w:rPr>
          <w:rFonts w:ascii="Arial" w:eastAsia="Calibri" w:hAnsi="Arial" w:cs="Arial"/>
          <w:bCs/>
          <w:sz w:val="20"/>
        </w:rPr>
      </w:pPr>
    </w:p>
    <w:p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rsidR="00383DA6" w:rsidRPr="003302D6" w:rsidRDefault="00383DA6" w:rsidP="00383DA6">
      <w:pPr>
        <w:tabs>
          <w:tab w:val="left" w:pos="426"/>
        </w:tabs>
        <w:ind w:right="49"/>
        <w:jc w:val="both"/>
        <w:rPr>
          <w:rFonts w:ascii="Arial" w:eastAsia="Calibri" w:hAnsi="Arial" w:cs="Arial"/>
          <w:bCs/>
          <w:sz w:val="20"/>
        </w:rPr>
      </w:pPr>
    </w:p>
    <w:p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p>
    <w:p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rsidR="00383DA6" w:rsidRPr="003302D6" w:rsidRDefault="00383DA6" w:rsidP="00383DA6">
      <w:pPr>
        <w:jc w:val="right"/>
        <w:rPr>
          <w:rFonts w:ascii="Arial" w:hAnsi="Arial" w:cs="Arial"/>
          <w:b/>
          <w:bCs/>
          <w:sz w:val="20"/>
        </w:rPr>
      </w:pPr>
    </w:p>
    <w:p w:rsidR="00383DA6" w:rsidRPr="003302D6" w:rsidRDefault="00383DA6" w:rsidP="00383DA6">
      <w:pPr>
        <w:jc w:val="both"/>
        <w:rPr>
          <w:rFonts w:ascii="Arial" w:eastAsia="Calibri" w:hAnsi="Arial" w:cs="Arial"/>
          <w:b/>
          <w:bCs/>
          <w:sz w:val="20"/>
        </w:rPr>
      </w:pPr>
    </w:p>
    <w:p w:rsidR="00383DA6" w:rsidRPr="002B1794" w:rsidRDefault="00383DA6" w:rsidP="00383DA6">
      <w:pPr>
        <w:jc w:val="both"/>
        <w:rPr>
          <w:rFonts w:ascii="Arial" w:eastAsia="Calibri" w:hAnsi="Arial" w:cs="Arial"/>
          <w:b/>
          <w:bCs/>
        </w:rPr>
      </w:pPr>
    </w:p>
    <w:p w:rsidR="00383DA6" w:rsidRDefault="00383DA6"/>
    <w:sectPr w:rsidR="00383DA6" w:rsidSect="005C7A14">
      <w:headerReference w:type="default" r:id="rId7"/>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CF7" w:rsidRDefault="00231CF7" w:rsidP="007625EA">
      <w:r>
        <w:separator/>
      </w:r>
    </w:p>
  </w:endnote>
  <w:endnote w:type="continuationSeparator" w:id="0">
    <w:p w:rsidR="00231CF7" w:rsidRDefault="00231CF7"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CF7" w:rsidRDefault="00231CF7" w:rsidP="007625EA">
      <w:r>
        <w:separator/>
      </w:r>
    </w:p>
  </w:footnote>
  <w:footnote w:type="continuationSeparator" w:id="0">
    <w:p w:rsidR="00231CF7" w:rsidRDefault="00231CF7"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5EA" w:rsidRDefault="005C7A14" w:rsidP="007625EA">
    <w:pPr>
      <w:pStyle w:val="Encabezado"/>
      <w:rPr>
        <w:rFonts w:ascii="Arial" w:hAnsi="Arial" w:cs="Arial"/>
        <w:sz w:val="22"/>
        <w:szCs w:val="22"/>
      </w:rPr>
    </w:pPr>
    <w:r>
      <w:rPr>
        <w:noProof/>
        <w:lang w:eastAsia="es-PE"/>
      </w:rPr>
      <w:drawing>
        <wp:inline distT="0" distB="0" distL="0" distR="0" wp14:anchorId="1E545BBA" wp14:editId="254FBFF2">
          <wp:extent cx="5334000" cy="647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647700"/>
                  </a:xfrm>
                  <a:prstGeom prst="rect">
                    <a:avLst/>
                  </a:prstGeom>
                  <a:noFill/>
                  <a:ln>
                    <a:noFill/>
                  </a:ln>
                </pic:spPr>
              </pic:pic>
            </a:graphicData>
          </a:graphic>
        </wp:inline>
      </w:drawing>
    </w:r>
  </w:p>
  <w:p w:rsidR="007625EA" w:rsidRPr="00DC2287" w:rsidRDefault="007625EA" w:rsidP="007625EA">
    <w:pPr>
      <w:jc w:val="center"/>
      <w:rPr>
        <w:rFonts w:asciiTheme="minorHAnsi" w:hAnsiTheme="minorHAnsi" w:cstheme="minorHAnsi"/>
        <w:i/>
        <w:sz w:val="16"/>
        <w:szCs w:val="16"/>
      </w:rPr>
    </w:pPr>
    <w:r w:rsidRPr="00DC2287">
      <w:rPr>
        <w:rFonts w:asciiTheme="minorHAnsi" w:hAnsiTheme="minorHAnsi" w:cstheme="minorHAnsi"/>
        <w:i/>
        <w:sz w:val="16"/>
        <w:szCs w:val="16"/>
      </w:rPr>
      <w:t>“Decenio de la Igualdad de Oportunidades para Mujeres y Hombres”</w:t>
    </w:r>
  </w:p>
  <w:p w:rsidR="007625EA" w:rsidRPr="00DC2287" w:rsidRDefault="007625EA" w:rsidP="007625EA">
    <w:pPr>
      <w:jc w:val="center"/>
      <w:rPr>
        <w:rFonts w:asciiTheme="minorHAnsi" w:hAnsiTheme="minorHAnsi" w:cstheme="minorHAnsi"/>
        <w:i/>
        <w:sz w:val="16"/>
        <w:szCs w:val="16"/>
      </w:rPr>
    </w:pPr>
    <w:r w:rsidRPr="00DC2287">
      <w:rPr>
        <w:rFonts w:asciiTheme="minorHAnsi" w:hAnsiTheme="minorHAnsi" w:cstheme="minorHAnsi"/>
        <w:i/>
        <w:sz w:val="16"/>
        <w:szCs w:val="16"/>
      </w:rPr>
      <w:t>“Año de La lucha contra la corrupción y la impunidad”</w:t>
    </w:r>
  </w:p>
  <w:p w:rsidR="007625EA" w:rsidRDefault="007625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C7A14"/>
    <w:rsid w:val="007625EA"/>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4593"/>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3</cp:revision>
  <dcterms:created xsi:type="dcterms:W3CDTF">2019-10-14T14:46:00Z</dcterms:created>
  <dcterms:modified xsi:type="dcterms:W3CDTF">2019-10-14T14:47:00Z</dcterms:modified>
</cp:coreProperties>
</file>